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A5" w:rsidRPr="008C44A5" w:rsidRDefault="008C44A5" w:rsidP="008C44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</w:pPr>
      <w:r w:rsidRPr="008C44A5"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  <w:t>Regla Especifica de Origen Chile – Centroamérica</w:t>
      </w:r>
    </w:p>
    <w:p w:rsidR="008C44A5" w:rsidRPr="008C44A5" w:rsidRDefault="008C44A5" w:rsidP="008C44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ANEXO 4.03</w:t>
      </w:r>
      <w:bookmarkStart w:id="0" w:name="_GoBack"/>
      <w:bookmarkEnd w:id="0"/>
      <w:r w:rsidRPr="008C44A5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br/>
        <w:t>REGLAS DE ORIGEN ESPECÍFICAS</w:t>
      </w:r>
    </w:p>
    <w:p w:rsidR="008C44A5" w:rsidRPr="008C44A5" w:rsidRDefault="008C44A5" w:rsidP="008C44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A</w:t>
      </w:r>
      <w:r w:rsidRPr="008C44A5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br/>
        <w:t xml:space="preserve">Nota general interpretativa </w:t>
      </w:r>
    </w:p>
    <w:p w:rsidR="008C44A5" w:rsidRPr="008C44A5" w:rsidRDefault="008C44A5" w:rsidP="008C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1. Un requisito de cambio de clasificación arancelaria es aplicable solamente a los materiales no originarios.</w:t>
      </w:r>
    </w:p>
    <w:p w:rsidR="008C44A5" w:rsidRPr="008C44A5" w:rsidRDefault="008C44A5" w:rsidP="008C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2. Cuando una regla de origen específica esté definida con el criterio de cambio de clasificación arancelaria, y en su redacción se exceptúen posiciones arancelarias a nivel de capítulo, partida o subpartida del Sistema Armonizado, se interpretará que los materiales correspondientes a esas posiciones arancelarias deberán ser originarios para que la mercancía califique como originaria.</w:t>
      </w:r>
    </w:p>
    <w:p w:rsidR="008C44A5" w:rsidRPr="008C44A5" w:rsidRDefault="008C44A5" w:rsidP="008C4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3. Los materiales exceptuados que se separan con comas y con la disyuntiva (“o”), deberán ser originarios para que la mercancía califique como originaria, ya sea que la misma utilice en su producción uno o más de los materiales contemplados en la excepción.</w:t>
      </w:r>
    </w:p>
    <w:p w:rsidR="008C44A5" w:rsidRPr="008C44A5" w:rsidRDefault="008C44A5" w:rsidP="008C44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C44A5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B</w:t>
      </w:r>
      <w:r w:rsidRPr="008C44A5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br/>
        <w:t xml:space="preserve">Reglas de origen específicas aplicables entre Chile y Costa Rica, El Salvador, Guatemala, Honduras y Nicaragua 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7901"/>
      </w:tblGrid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 - Animales vivos y productos del reino animal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Animales vivos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01.01 - 01.05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animales de esta partida serán originarios del país de nacimiento y cría; o un cambio a la partida 01.01 a 01.05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01.06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animales de esta partida serán originarios del país de nacimiento y/o crianza o captura; o un cambio a la partida 01.06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Carne y despojos comestibles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02.01 - 02.10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nacimiento y crianza del animal.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Pescados y crustáceos, moluscos y demás invertebrados acuáticos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03.01 - 03.04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03.01 a 03.04 desde cualquier otro capítulo, permitiéndose la importación de alevines.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03.06 - 03.07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captura del crustáceo, molusco y demás invertebrados acuáticos o desde la crianza de larvas; o un cambio a la partida 03.06 a 03.07 desde cualquier otro capítulo, permitiéndose la importación de larvas y alevines.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Leche y productos lácteos; huevos de ave; miel natural; productos comestibles de origen animal, no expresados ni comprendidos en otra parte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04.01 - 04.02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donde se obtiene la leche en estado natural o sin procesar; o un cambio a la partida 04.01 a 04.02, desde cualquier otro capítulo excepto de la subpartida 1901.90.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04.07 - 04.10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donde se obtienen los huevos, miel en estado natural o sin procesar y otros productos de los animales no expresados ni comprendidos en otra parte; o un cambio a la partida 04.07 a 04.10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demás productos de origen animal no expresados ni comprendidos en otra parte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05.01 - 05.11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05.01 a 05.11 desde cualquier otro capítulo.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II - Productos del reino vegetal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Nota de Sección II: Las mercancías agrícolas (hortícolas, frutícolas, forestales, etc.) cultivadas en territorio de una Parte deben ser tratadas como originarias de territorio de esa Parte, aunque se hayan cultivado a partir de semillas, bulbos, esquejes, injertos, yemas, u otras partes vivas de plantas importadas de un país Parte o no Parte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Plantas vivas y productos de la floricultura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06.01 - 06.04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o donde se reproducen; o un cambio a la partida 06.01 a 06.04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Hortalizas, plantas, raíces y tubérculos alimenticios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07.01 - 07.14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en su estado natural o sin procesar; o un cambio a la partida 07.01 a 07.14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Frutas y frutos comestibles; cortezas de agrios (cítricos), melones o sandías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08.01 - 08.14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08.01 a 08.14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Café, té, yerba mate y especias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de la planta y donde el producto ha sido obtenido; o un cambio a la partida 09.01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un cambio de clasificación arancelaria,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de la planta y donde el producto ha sido obtenido; o un cambio a la partida 09.03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0904.20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subpartida serán originarios del país de cultivo de la planta y donde el producto ha sido obtenido; o un cambio a la subpartida 0904.20 desde cualquier otro capítulo, excepto de la subpartida 0709.60.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de la planta y donde el producto ha sido obtenido; o un cambio a la partida 09.05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09.07 - 09.09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 de la planta y donde el producto ha sido obtenido; o un cambio a la partida 09.07 a 09.09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Cereales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10.01 - 10.08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10.01 a 10.08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Productos de la molinería; malta; almidón y fécula; inulina; gluten de trigo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11.01 - 11.03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11.01 a 11.03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1108.11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1108.11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1108.19 - 1108.20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1108.19 a 1108.20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Semillas y frutos oleaginosos; semillas y frutos diversos; plantas industriales o medicinales; paja y forraje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12.01 - 12.07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12.01 a 12.07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12.09 - 12.14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12.09 a 12.14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Gomas, resinas y demás jugos y extractos vegetales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13.01 - 13.02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donde se obtengan por extracción, exudación e incisión; o un cambio a la partida 13.01 a 13.02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Materias trenzables y demás productos de origen vegetal, no expresados ni comprendidos en otra parte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14.01 - 14.04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14.01 a 14.04 desde cualquier otro capítulo.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IV - Productos de las industrias alimentarias; bebidas, líquidos alcohólicos y vinagre; tabaco y sucedáneos del tabaco, elaborados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de carne, pescado o de crustáceos, moluscos o demás invertebrados acuáticos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16.03 - 16.05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16.03 a 16.05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Azúcares y artículos de confitería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17.01 - 17.03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17.01 a 17.03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Cacao y sus preparaciones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18.01 - 18.02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cultivo; o un cambio a la partida 18.01 a 18.02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alimenticias diversas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2101.20 - 2101.30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2101.20 a 2101.30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2102.20 - 2103.20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2102.20 a 2103.20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21.04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Bebidas, líquidos alcohólicos y vinagre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donde el agua, hielo y nieve se obtengan en estado natural; o un cambio a la partida 22.01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22.03 - 22.06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22.03 a 22.06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y sucedáneos del tabaco, elaborados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24.01 desde cualquier otro capítulo.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V - Productos minerales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Sal; azufre; tierras y piedras; yesos, cales y cementos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25.01 - 25.30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25.01 a 25.30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Minerales metalíferos, escorias y cenizas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26.01 - 26.21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26.01 a 26.21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capítulo 27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Combustibles minerales, aceites minerales y productos de su destilación; materias bituminosas; ceras minerales 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Nota de partida 27.15: Para la partida 27.15, la mezcla de materias deliberada y controlada proporcionalmente (diferente de la simple dilución con agua), de conformidad con especificaciones predeterminadas que origina la elaboración de un producto que posea características físicas o químicas que le son relevantes para un propósito o uso diferentes de las materias iniciales, se considera constitutiva de una transformación sustancial.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27.01 - 27.09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27.01 a 27.09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27.10 - 27.15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27.10 a 27.15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27.16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Este producto será originario del país en que se genere la energía eléctrica; o un cambio a la partida 27.16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VI - Productos de las industrias químicas o de las industrias conexas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Notas de Sección VI: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1. Reacción Química: una ?Reacción Química? es un proceso (incluidos los procesos bioquímicos) que resulta en una molécula con una nueva estructura mediante la ruptura de enlaces intramoleculares y la formación de otros nuevos, o mediante la alteración de la disposición espacial de los átomos de una molécula. Se considera que las operaciones siguientes no constituyen reacciones químicas a efectos de la presente definición: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a) disolución en agua o en otros solventes;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b) la eliminación de disolventes, incluso el agua de disolución;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c) la adición o eliminación del agua de cristalización.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2. Purificación: la purificación que produce la eliminación del ochenta por ciento (80%) del contenido de impurezas existentes o la reducción o eliminación que produce una substancia química con un grado mínimo de pureza, con el fin de que el producto sea apto para usos tales como: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a) sustancias farmacéuticas o productos alimenticios que cumplan con las normas nacionales o de la farmacopea internacional;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b) productos químicos reactivos para el análisis químico o para su utilización en laboratorios;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c) elementos y componentes para uso en microelectrónica;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d) diferentes aplicaciones de óptica;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e) uso humano o veterinario.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Productos químicos inorgánicos; compuestos inorgánicos u orgánicos de los metales preciosos, de los elementos radiactivos, de metales de las tierras raras o de isótopos 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Notas de capítulo 28: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1. Soluciones valoradas: las soluciones valoradas constituyen preparaciones aptas para uso analítico, de verificación o referencia, con grados de pureza o proporciones garantizadas por el fabricante. Confiere origen la preparación de soluciones valoradas.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2. Separación de isómeros: confiere origen el aislamiento o separación de isómeros a partir de una mezcla de isómeros.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2801.10 - 2851.00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2801.10 a 2851.00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químicos orgánicos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 xml:space="preserve">Notas de capítulo 29: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1. Soluciones valoradas: las soluciones valoradas constituyen preparaciones aptas para uso analítico, de verificación o referencia, con grados de pureza o proporciones garantizadas por el fabricante. Confiere origen la preparación de soluciones valoradas.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2. Separación de isómeros: confiere origen el aislamiento o separación de isómeros a partir de una mezcla de isómeros.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2901.10 - 2942.00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2901.10 a 2942.00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Abonos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31.01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31.01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Extractos curtientes o tintóreos; taninos y sus derivados; pigmentos y demás materias colorantes; pinturas y barnices; mástiques; tintas 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Notas de capítulo 32: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>1. Soluciones valoradas: las soluciones valoradas constituyen preparaciones aptas para uso analítico, de verificación o referencia, con grados de pureza o proporciones garantizadas por el fabricante. Confiere origen la preparación de soluciones valoradas.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2. Separación de isómeros: confiere origen el aislamiento o separación de isómeros a partir de una mezcla de isómeros.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32.11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3213.90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3213.90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32.15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Aceites esenciales y resinoides; preparaciones de perfumería, de tocador o de cosmética 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Notas de capítulo 33: </w:t>
            </w: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br/>
              <w:t xml:space="preserve">Separación de isómeros: confiere origen el aislamiento o separación de isómeros a partir de una mezcla de isómeros.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33.03 - 33.07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33.03 a 33.07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Jabón, agentes de superficie orgánicos, preparaciones para lavar, preparaciones lubricantes, ceras artificiales, ceras preparadas, productos de limpieza, velas (candelas) y artículos similares, pastas para modelar, ?ceras para odontología? y preparaciones para odontología a base de yeso fraguable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34.01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34.01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34.03 - 34.07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34.03 a 34.07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Materias albuminóideas; productos a base de almidón o de fécula modificados; colas; enzimas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35.01 - 35.07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35.01 a 35.07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Pólvoras y explosivos; artículos de pirotécnia; fósforos (cerillas); aleaciones pirofóricas; materias inflamables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36.01 - 36.06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36.01 a 36.06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fotográficos o cinematográficos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37.01 - 37.07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37.01 a 37.07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diversos de las industrias químicas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38.01 - 38.23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38.01 a 38.23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3824.10 - 3824.90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3824.10 a 3824.90 desde cualquier otra subpartida.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VII Plástico y sus manufacturas; caucho y sus manufacturas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Caucho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en donde se obtengan en su estado natural.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40.02 - 40.06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40.02 a 40.06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VIII Pieles, cueros, peletería y manufacturas de estas materias; artículos de talabartería o guarnicionería; artículos de viaje, bolsos de mano (carteras) y continentes similares; manufacturas de tripa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Pieles (excepto la peletería) y cueros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41.01 - 41.03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41.01 a 41.03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41.04 - 41.07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41.04 a 41.07 desde cualquier otra partida, incluso el cambio de cueros o pieles ?Wet blue? a cueros preparados.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Manufacturas de cuero; artículos de talabartería o guarnicionería; artículos de viaje, bolsos de mano (carteras) y continentes similares; manufacturas de tripa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42.01 - 42.06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42.01 a 42.06 desde cualquier otra partida, siempre que los productos estén tejidos con forma o íntegramente ensamblados en una de las Partes.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Peletería y confecciones de peletería; peletería facticia o artificial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43.01 - 43.04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43.01 a 43.04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IX Madera, carbón vegetal y manufacturas de madera; corcho y sus manufacturas; manufacturas de espartería o cestería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Corcho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45.01 - 45.04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45.01 a 45.04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de espartería o cestería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46.01 - 46.02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46.01 a 46.02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 Pasta de madera o de las demás materias fibrosas celulósicas; papel o cartón para reciclar (desperdicios y desechos); papel o cartón y sus aplicaciones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Pasta de madera o de las demás materias fibrosas celulósicas; papel o cartón para reciclar (desperdicios y desechos)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47.01 - 47.07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47.01 a 47.07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Papel y cartón; manufacturas de pasta de celulosa, de papel o cartón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48.01 - 48.09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48.01 a 48.09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48.12 - 48.15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48.12 a 48.15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48.16 desde cualquier otra partida, excepto de la partida 48.09.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48.17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48.17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4818.10 - 4818.30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4818.10 a 4818.30 desde cualquier otra partida, excepto de la partida 48.03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4818.40 - 4818.90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4818.40 a 4818.90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48.19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4820.10 - 4820.30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4820.10 a 4820.30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4820.40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4820.40 desde cualquier otra partida, excepto de la subpartida 4811.90.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4820.50 - 4823.40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4820.50 a 4823.40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4823.51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4823.51 desde cualquier otra partida, excepto de la subpartida 4811.90.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4823.59 - 4823.90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4823.59 a 4823.90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Productos editoriales, de la prensa y de las demás industrias gráficas; textos manuscritos o mecanografiados y planos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49.01 - 49.11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49.01 a 49.11 desde cualquier otro capítulo.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XI Materias textiles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Seda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50.01 - 50.03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50.01 a 50.03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50.07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Lana y pelo fino u ordinario; hilados y tejidos de crin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51.01 - 51.05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51.01 a 51.05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Algodón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52.01 - 52.03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52.01 a 52.03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Las demás fibras textiles vegetales; hilados de papel y tejidos de hilados de papel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53.01 - 53.08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53.01 a 53.08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Fibras sintéticas o artificiales discontinuas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55.01 - 55.07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55.01 a 55.07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55.09 - 55.10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55.09 a 55.10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XII Calzado, sombreros y demás tocados, paraguas, quitasoles, bastones, látigos, fustas, y sus partes; plumas preparadas y artículos de plumas; flores artificiales; manufacturas de cabello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Sombreros, demás tocados, y sus partes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65.01 - 65.07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65.01 a 65.07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Paraguas, sombrillas, quitasoles, bastones, bastones asiento, látigos, fustas, y sus partes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66.01 - 66.03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66.01 a 66.03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Plumas y plumón preparados y artículos de plumas o plumón; flores artificiales; manufacturas de cabello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67.01 - 67.04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67.01 a 67.04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XIII Manufacturas de piedra, yeso fraguable, cemento, amianto (asbesto), mica o materias análogas; productos cerámicos; vidrio y sus manufacturas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de piedra, yeso fraguable, cemento, amianto (asbesto), mica o materias análogas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68.01 - 68.11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68.01 a 68.11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6812.10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6812.10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6812.20 - 6812.90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6812.20 a 6812.90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68.13 - 68.15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68.13 a 68.15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cerámicos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69.01 - 69.14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69.01 a 69.14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Vidrio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70.01 - 70.18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70.01 a 70.18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70.19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70.19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70.20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70.20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XIV Perlas finas (naturales) o cultivadas, piedras preciosas o semipreciosas, metales preciosos, chapados de metal precioso (plaqué) y manufacturas de estas materias; bisutería; monedas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Perlas finas (naturales) o cultivadas, piedras preciosas o semipreciosas, metales preciosos, chapados de metal precioso (plaqué) y manufacturas de estas materias; bisutería; monedas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71.01 - 71.18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71.01 a 71.18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 Metales comunes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Fundición, hierro y acero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72.01 - 72.07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72.01 a 72.07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72.10 - 72.11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72.10 a 72.11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72.16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7217.10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7217.10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72.18 - 72.29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72.18 a 72.29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capítulo 73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de fundición, hierro o acero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73.01 - 73.06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73.01 a 73.06 desde cualquier otro capítulo.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73.09 - 73.14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73.09 a 73.14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73.16 - 73.20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73.16 a 73.20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73.22 - 73.23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73.22 a 73.23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73.25 - 73.26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73.25 a 73.26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Cobre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74.01 - 74.19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74.01 a 74.19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Níquel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75.01 - 75.08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75.01 a 75.08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Aluminio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76.01 - 76.06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76.01 a 76.06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76.08 - 76.09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76.08 a 76.09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76.11 - 76.16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76.11 a 76.16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Plomo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78.01 - 78.05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78.01 a 78.05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Cinc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79.01 - 79.03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79.01 a 79.03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79.05 - 79.06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79.05 a 79.06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Estaño y sus manufacturas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80.01 - 80.02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80.01 a 80.02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80.04 - 80.07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80.04 a 80.07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Los demás metales comunes; cermet; manufacturas de estas materias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8101.10 - 8113.00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8101.10 a 8113.00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Herramientas y útiles, artículos de cuchillería y cubiertos de mesa, de metal común; partes de estos artículos, de metal común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82.01 - 82.10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82.01 a 82.10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82.11 - 82.12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82.11 a 82.12 desde cualquier otra partida, incluso a partir de sus esbozos.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82.13 - 82.15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82.13 a 82.15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diversas de metal común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83.02 - 83.04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83.02 a 83.04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83.06 - 83.07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83.06 a 83.07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83.09 - 83.10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83.09 a 83.10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XVI Máquinas y aparatos, material eléctrico y sus partes; aparatos de grabación o reproducción de sonido, aparatos de grabación o reproducción de imagen y sonido en televisión, y las partes y accesorios de estos aparatos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Reactores nucleares, calderas, máquinas, aparatos y artefactos mecánicos; partes de estas máquinas o aparatos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8401.10 - 8401.30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8401.10 a 8401.30 desde cualquier otra partida; o un cambio a la subpartida 8401.10 a 8401.30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8401.40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8401.40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8402.11 - 8402.20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8402.11 a 8402.20 desde cualquier otra partida; o un cambio a la subpartida 8402.11 a 8402.20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8403.10 desde cualquier otra partida; o un cambio a la subpartida 8403.10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8404.10 - 8404.20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8404.10 a 8404.20 desde cualquier otra partida; o un cambio a la subpartida 8404.10 a 8404.20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8405.10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8405.10 desde cualquier otra partida; o un cambio a la subpartida 8405.10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8406.10 - 8406.82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8406.10 a 8406.82 desde cualquier otra partida; o un cambio a la subpartida 8406.10 a 8406.82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8406.90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8406.90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84.07 - 84.08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84.07 a 84.08 desde cualquier otro capítulo; o un cambio a la partida 84.07 a 84.08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84.09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84.10 - 84.11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84.10 a 84.11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8412.10 - 8412.80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8412.10 a 8412.80 desde cualquier otra partida; o un cambio a la subpartida 8412.10 a 8412.80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8413.11 - 8413.82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8413.11 a 8413.82 desde cualquier otra partida; o un cambio a la subpartida 8413.11 a 8413.82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8413.91 - 8413.92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8413.91 a 8413.92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84.14 desde cualquier otra partida; o un cambio a la partida 84.14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8415.10 - 8415.83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8415.10 a 8415.83 desde cualquier otra partida; o un cambio a la subpartida 8415.10 a 8415.83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8416.10 - 8416.30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8416.10 a 8416.30 desde cualquier otra partida; o un cambio a la subpartida 8416.10 a 8416.30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8416.90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8416.90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84.17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8418.10 - 8418.40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8418.10 a 8418.40 desde cualquier otra subpartida fuera del grupo, excepto de la subpartida 8418.91.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8418.50 desde cualquier otra subpartida cumpliendo con un valor de contenido regional no menor a 20%.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8418.61 - 8418.69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8418.61 a 8418.69 desde cualquier otra subpartida fuera del grupo, excepto de la subpartida 8418.91.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8418.91 - 8418.99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8418.91 a 8418.99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8419.11 - 8419.89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8419.11 a 8419.89 desde cualquier otra partida; o un cambio a la subpartida 8419.11 a 8419.89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8419.90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8419.90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8420.10 desde cualquier otra partida; o un cambio a la subpartida 8420.10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8420.91 - 8420.99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8420.91 a 8420.99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8422.11 - 8422.40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8422.11 a 8422.40 desde cualquier otra partida; o un cambio a la subpartida 8422.11 a 8422.40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84.23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84.25 - 84.30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84.25 a 84.30 desde cualquier otro capítulo; o un cambio a la partida 84.25 a 84.30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84.31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8433.11 - 8433.90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8433.11 a 8433.90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8434.10 - 8434.20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8434.10 a 8434.20 desde cualquier otra partida; o un cambio a la subpartida 8434.10 a 8434.20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8435.10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8435.10 desde cualquier otra partida; o un cambio a la subpartida 8435.10 desde cualquier otra subpartida cumpliendo con un valor de contenido regional no menor a 30 %.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8436.10 - 8436.80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8436.10 a 8436.80 desde cualquier otra partida; o un cambio a la subpartida 8436.10 a 8436.80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8436.91 - 8436.99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8436.91 a 8436.99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84.37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84.37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8438.10 - 8438.80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8438.10 a 8438.80 desde cualquier otra partida; o un cambio a la subpartida 8438.10 a 8438.80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8439.10 - 8439.30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8439.10 a 8439.30 desde cualquier otra partida; o un cambio a la subpartida 8439.10 a 8439.30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8439.91 - 8439.99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8439.91 a 8439.99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8440.10 desde cualquier otra partida; o un cambio a la subpartida 8440.10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8441.10 - 8441.80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8441.10 a 8441.80 desde cualquier otra partida; o un cambio a la subpartida 8441.10 a 8441.80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8442.10 - 8442.30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8442.10 a 8442.30 desde cualquier otra partida; o un cambio a la subpartida 8442.10 a 8442.30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8442.40 - 8442.50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8442.40 a 8442.50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8443.11 - 8443.60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8443.11 a 8443.60 desde cualquier otra partida; o un cambio a la subpartida 8443.11 a 8443.60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8443.90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8443.90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84.44 - 84.47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84.44 a 84.47 desde cualquier otro capítulo; o un cambio a la partida 84.44 a 84.47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84.48 - 84.49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84.48 a 84.49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8450.11 - 8450.20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8450.11 a 8450.20 desde cualquier otra partida; o un cambio a la subpartida 8450.11 a 8450.20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8451.10 - 8451.80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8451.10 a 8451.80 desde cualquier otra partida; o un cambio a la subpartida 8451.10 a 8451.80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8452.10 - 8452.40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8452.10 a 8452.40 desde cualquier otra partida; o un cambio a la subpartida 8452.10 a 8452.40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8452.90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8453.10 - 8453.80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8453.10 a 8453.80 desde cualquier otra partida; o un cambio a la subpartida 8453.10 a 8453.80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8454.10 - 8454.30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8454.10 a 8454.30 desde cualquier otra partida; o un cambio a la subpartida 8454.10 a 8454.30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8455.10 - 8455.30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8455.10 a 8455.30 desde cualquier otra partida; o un cambio a la subpartida 8455.10 a 8455.30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8455.90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8455.90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84.56 - 84.65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84.56 a 84.65 desde cualquier otro capítulo; o un cambio a la partida 84.56 a 84.65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84.66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84.66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8467.11 - 8467.89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8467.11 a 8467.89 desde cualquier otra partida; o un cambio a la subpartida 8467.11 a 8467.89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8467.91 - 8467.99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8467.91 a 8467.99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8468.10 - 8468.80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8468.10 a 8468.80 desde cualquier otra partida; o un cambio a la subpartida 8468.10 a 8468.80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8468.90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8468.90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84.69 - 84.70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84.69 a 84.70 desde cualquier otro capítulo; o un cambio a la partida 84.69 a 84.70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84.71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84.71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84.72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84.72 desde cualquier otro capítulo; o un cambio a la partida 84.72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8473.10 - 8473.29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8473.10 a 8473.29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8473.40 - 8473.50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8473.40 a 8473.50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8474.10 - 8474.80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8474.10 a 8474.80 desde cualquier otra partida; o un cambio a la subpartida 8474.10 a 8474.80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8475.10 - 8475.29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8475.10 a 8475.29 desde cualquier otra partida; o un cambio a la subpartida 8475.10 a 8475.29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8476.21 - 8476.89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8476.21 a 8476.89 desde cualquier otra subpartida, excepto los muebles de la subpartida 8476.90.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8476.90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8476.90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8477.10 - 8477.80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8477.10 a 8477.80 desde cualquier otra partida; o un cambio a la subpartida 8477.10 a 8477.80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8477.90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8478.10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8478.10 desde cualquier otra partida; o un cambio a la subpartida 8478.10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8479.10 - 8479.89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lasubpartida 8479.10 a 8479.89 desde cualquier otra partida; o un cambio a la subpartida 8479.10 a 8479.89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8479.90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84.80 desde cualquier otra partida; o no se requiere un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8482.10 - 8482.80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8482.10 a 8482.80 desde cualquier otra partida; o un cambio a la subpartida 8482.10 a 8482.80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8482.91 - 8482.99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8482.91 a 8482.99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8483.10 - 8483.60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8483.10 a 8483.60 desde cualquier otra partida; o un cambio a la subpartida 8483.10 a 8483.60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84.84 - 84.85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84.84 a 84.85 desde cualquier otra partida; o no se requiere un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Máquinas, aparatos y material eléctrico, y sus partes; aparatos de grabación o reproducción de sonido, aparatos de grabación o reproducción de imagen y sonido en televisión, y las partes y accesorios de estos aparatos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85.01 - 85.02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85.01 a 85.02 desde cualquier otro capítulo; o un cambio a la partida 85.01 a 85.02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85.03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8504.10 - 8504.50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8504.10 a 8504.50 desde cualquier otra partida; o un cambio a la subpartida 8504.10 a 8504.50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8505.11 - 8505.30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8505.11 a 8505.30 desde cualquier otra partida; o un cambio a la subpartida 8505.11 a 8505.30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85.06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85.08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8509.10 - 8509.80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8509.10 a 8509.80 desde cualquier otra partida; o un cambio a la subpartida 8509.10 a 8509.80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8509.90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8510.10 - 8510.30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8510.10 a 8510.30 desde cualquier otra partida; o un cambio a la subpartida 8510.10 a 8510.30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8510.90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8511.10 - 8511.80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8511.10 a 8511.80 desde cualquier otra partida; o un cambio a la subpartida 8511.10 a 8511.80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8512.10 - 8512.40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8512.10 a 8512.40 desde cualquier otra partida; o un cambio a la subpartida 8512.10 a 8512.40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8513.10 desde cualquier otra partida; o un cambio a la subpartida 8513.10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85.14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8515.11 - 8515.80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8515.11 a 8515.80 desde cualquier otra partida; o un cambio a la subpartida 8515.11 a 8515.80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8516.10 - 8516.50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8516.10 a 8516.50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8516.60 desde cualquier otra subpartida, excepto los muebles ensamblados o no, las cámaras de cocción ensambladas o no y el panel superior, con o sin elementos de calentamiento o control, clasificados en la subpartida 8516.90.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8516.71 - 8516.79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8516.71 a 8516.79 desde cualquier otra partida; o un cambio a la subpartida 8516.71 a 8516.79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8516.80 - 8516.90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8516.80 a 8516.90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8517.11 - 8517.80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8517.11 a 8517.80 desde cualquier otra partida; o un cambio a la subpartida 8517.11 a 8517.80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8517.90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8518.10 - 8518.50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8518.10 a 8518.50 desde cualquier otra partida; o un cambio a la subpartida 8518.10 a 8518.50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8518.90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8518.90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85.19 - 85.21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85.19 a 85.21 desde cualquier otro capítulo; o un cambio a la partida 85.19 a 85.21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85.22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85.23 - 85.24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85.23 a 85.24 desde cualquier otra partida; o no se requiere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85.25 - 85.27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85.25 a 85.27 desde cualquier otro capítulo; o un cambio a la partida 85.25 a 85.27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8528.13 - 8528.30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8528.13 a 8528.30 desde cualquier otro capítulo; o un cambio a la subpartida 8528.13 a 8528.30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85.29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8530.10 - 8530.80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8530.10 a 8530.80 desde cualquier otra partida; o un cambio a la subpartida 8530.10 a 8530.80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8531.10 - 8531.80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8531.10 a 8531.80 desde cualquier otra partida; o un cambio a la subpartida 8531.10 a 8531.80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8532.10 - 8533.90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8532.10 a 8533.90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85.34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85.35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85.35 desde cualquier otro capítulo; o un cambio a la partida 85.35 desde cualquier otra 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85.36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85.38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85.39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85.39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8540.11 - 8540.89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8540.11 a 8540.89 desde cualquier otra partida; o un cambio a la subpartida 8540.11 a 8540.89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8540.91 - 8540.99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8540.91 a 8540.99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8541.10 - 8541.60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8541.10 a 8541.60 desde cualquier otra partida; o un cambio a la subpartida 8541.10 a 8541.60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8542.12 - 8542.40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8542.12 a 8542.40 desde cualquier otra partida; o un cambio a la subpartida 8542.12 a 8542.40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8543.11 - 8543.89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8543.11 a 8543.89 desde cualquier otra partida; o un cambio a la subpartida 8543.11 a 8543.89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8543.90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85.44 - 85.48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85.44 a 85.48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XVII Material de transporte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Vehículos y material para vías férreas o similares, y sus partes; aparatos mecánicos (incluso electromecánicos) de señalización para vías de comunicación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86.01 - 86.09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86.01 a 86.09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Vehículos automóviles, tractores, velocípedos y demás vehículos terrestres; sus partes y accesorios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87.06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Aeronaves, vehículos espaciales y sus partes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88.01 - 88.05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88.01 a 88.05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 xml:space="preserve">Sección XVIII Instrumentos y aparatos de óptica, fotografía o cinematografía, de medida, control o precisión; instrumentos y aparatos medicoquirúrgicos; aparatos de relojería; instrumentos musicales; partes y accesorios de estos instrumentos o aparatos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Barcos y demás artefactos flotantes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89.01 - 89.08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89.01 a 89.08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Instrumentos y aparatos de óptica, fotografía o cinematografía, de medida, control o precisión; instrumentos y aparatos medicoquirúrgicos; partes y accesorios de estos instrumentos o aparatos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90.01 - 90.02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90.01 a 90.02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9003.11 - 9003.19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9003.11 a 9003.19 desde cualquier otra partida; o un cambio a la subpartida 9003.11 a 9003.19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9004.10 - 9004.90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9004.10 a 9004.90 desde cualquier otra partida; o un cambio a la subpartida 9004.10 a 9004.90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9005.10 - 9005.80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9005.10 a 9005.80 desde cualquier otra partida; o un cambio a la subpartida 9005.10 a 9005.80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9006.10 - 9006.69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9006.10 a 9006.69 desde cualquier otra partida; o un cambio a la subpartida 9006.10 a 9006.69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9006.91 - 9006.99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9006.91 a 9006.99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9007.11 - 9007.20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9007.11 a 9007.20 desde cualquier otra partida; o un cambio a la subpartida 9007.11 a 9007.20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9007.91 - 9007.92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9007.91 a 9007.92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9008.10 - 9008.40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9008.10 a 9008.40 desde cualquier otra partida; o un cambio a la subpartida 9008.10 a 9008.40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9008.90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9009.11 - 9009.30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9009.11 a 9009.30 desde cualquier otra partida; o un cambio a la subpartida 9009.11 a 9009.30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9009.90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9009.90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9010.10 - 9010.60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9010.10 a 9010.60 desde cualquier otra partida; o un cambio a la subpartida 9010.10 a 9010.60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9011.10 - 9011.80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9011.10 a 9011.80 desde cualquier otra partida; o un cambio a la subpartida 9011.10 a 9011.80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9012.10 desde cualquier otra partida; o un cambio a la subpartida 9012.10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9013.10 - 9013.80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9013.10 a 9013.80 desde cualquier otra partida; o un cambio a la subpartida 9013.10 a 9013.80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9013.90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9014.10 - 9014.80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9014.10 a 9014.80 desde cualquier otra partida; o un cambio a la subpartida 9014.10 a 9014.80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9015.10 - 9015.80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9015.10 a 9015.80 desde cualquier otra partida; o un cambio a la subpartida 9015.10 a 9015.80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90.16 desde cualquier otra partida; o no se requiere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9017.10 - 9017.80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9017.10 a 9017.80 desde cualquier otra partida; o un cambio a la subpartida 9017.10 a 9017.80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9017.90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90.19 - 90.21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90.19 a 90.21 desde cualquier otra partida; o no se requiere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9022.12 - 9022.30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9022.12 a 9022.30 desde cualquier otra partida; o un cambio a la subpartida 9022.12 a 9022.30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90.23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90.23 desde cualquier otra partida; o no se requiere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9024.10 - 9024.80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9024.10 a 9024.80 desde cualquier otra partida; o un cambio a la subpartida 9024.10 a 9024.80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9024.90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9025.11 - 9025.80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9025.11 a 9025.80 desde cualquier otra partida; o un cambio a la subpartida 9025.11 a 9025.80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9025.90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9026.10 - 9026.80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9026.10 a 9026.80 desde cualquier otra partida; o un cambio a la subpartida 9026.10 a 9026.80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9026.90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9026.90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9027.10 - 9027.80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9027.10 a 9027.80 desde cualquier otra partida; o un cambio a la subpartida 9027.10 a 9027.80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9027.90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9028.10 - 9028.30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9028.10 a 9028.30 desde cualquier otra partida; o un cambio a la subpartida 9028.10 a 9028.30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9028.90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9029.10 - 9029.20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9029.10 a 9029.20 desde cualquier otra partida; o un cambio a la subpartida 9029.10 a 9029.20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9029.90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9029.90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9030.10 - 9030.89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9030.10 a 9030.89 desde cualquier otra partida; o un cambio a la subpartida 9030.10 a 9030.89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9030.90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9030.90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9031.10 - 9031.80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9031.10 a 9031.80 desde cualquier otra partida; o un cambio a la subpartida 9031.10 a 9031.80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9031.90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9032.10 - 9032.89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9032.10 a 9032.89 desde cualquier otra partida; o un cambio a la subpartida 9032.10 a 9032.89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9032.90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9032.90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90.33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90.33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Aparatos de relojería y sus partes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91.01 - 91.14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91.01 a 91.14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Instrumentos musicales; sus partes y accesorios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92.01 - 92.09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92.01 a 92.09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XIX Armas, municiones, y sus partes y accesorios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Armas, municiones, y sus partes y accesorios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93.01 - 93.07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93.01 a 93.07 desde cualquier otra partida.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XX Mercancías y productos diversos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capítulo 94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Muebles; mobiliario medicoquirúrgico; artículos de cama y similares; aparatos de alumbrado no expresados ni comprendidos en otra parte; anuncios, carteles y placas indicadoras luminosos y artículos similares; construcciones prefabricadas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94.04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Juguetes, juegos y artículos para recreo o deporte; sus partes y accesorios 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95.01 - 95.08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95.01 a 95.08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diversas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96.01 - 96.05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96.01 a 96.05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9606.10 - 9606.30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9606.10 a 9606.30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9607.11 - 9607.19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9607.11 a 9607.19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9607.20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9608.10 - 9608.40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9608.10 a 9608.40 desde cualquier otra subpartida, excepto de la subpartida 9608.60; o un cambio a la subpartida 9608.10 a 9608.40 desde cualquier otra subpartida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9608.50 - 9609.90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9608.50 a 9609.90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96.10 - 96.12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96.10 a 96.12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9613.10 - 9613.90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9613.10 a 9613.90 desde cualquier otra subpartida.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96.14 - 96.16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96.14 a 96.16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96.17 - 96.18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96.17 a 96.18 desde cualquier otra partida; o no se requiere cambio de clasificación arancelaria cumpliendo con un valor de contenido regional no menor a 30%.</w:t>
            </w: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C44A5" w:rsidRPr="008C44A5" w:rsidTr="008C44A5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Sección XXI Objetos de arte o colección y antigüedades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Objetos de arte o colección y antigüedades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97.01 - 97.05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mercancías de esta partida serán originarias del país donde han sido obtenidas o producidas; o un cambio a la partida 97.01 a 97.05 desde cualquier otra partida.</w:t>
            </w:r>
          </w:p>
        </w:tc>
      </w:tr>
      <w:tr w:rsidR="008C44A5" w:rsidRPr="008C44A5" w:rsidTr="008C44A5"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97.06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C44A5" w:rsidRPr="008C44A5" w:rsidRDefault="008C44A5" w:rsidP="008C44A5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C44A5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Las mercancías de esta partida serán originarias cuando hayan permanecido más de cien años en cualquiera de las Partes.</w:t>
            </w:r>
          </w:p>
        </w:tc>
      </w:tr>
    </w:tbl>
    <w:p w:rsidR="0022636C" w:rsidRDefault="008C44A5"/>
    <w:sectPr w:rsidR="00226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A5"/>
    <w:rsid w:val="007E5F62"/>
    <w:rsid w:val="008C44A5"/>
    <w:rsid w:val="00A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1BBA1-5A6C-48F7-8D7C-CD728BDF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51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9061</Words>
  <Characters>49837</Characters>
  <Application>Microsoft Office Word</Application>
  <DocSecurity>0</DocSecurity>
  <Lines>415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Cornejo</dc:creator>
  <cp:keywords/>
  <dc:description/>
  <cp:lastModifiedBy>Paola Cornejo</cp:lastModifiedBy>
  <cp:revision>1</cp:revision>
  <dcterms:created xsi:type="dcterms:W3CDTF">2018-08-09T17:33:00Z</dcterms:created>
  <dcterms:modified xsi:type="dcterms:W3CDTF">2018-08-09T17:34:00Z</dcterms:modified>
</cp:coreProperties>
</file>